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55" w:rsidRDefault="004E1904">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MEETING DATE:</w:t>
      </w:r>
      <w:r>
        <w:rPr>
          <w:rFonts w:ascii="Times New Roman" w:eastAsia="Times New Roman" w:hAnsi="Times New Roman" w:cs="Times New Roman"/>
          <w:color w:val="000000"/>
        </w:rPr>
        <w:tab/>
      </w:r>
      <w:r>
        <w:rPr>
          <w:rFonts w:ascii="Times New Roman" w:eastAsia="Times New Roman" w:hAnsi="Times New Roman" w:cs="Times New Roman"/>
          <w:color w:val="000000"/>
        </w:rPr>
        <w:tab/>
        <w:t>May 10, 2018</w:t>
      </w: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4E1904">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MEETING TYPE:</w:t>
      </w:r>
      <w:r>
        <w:rPr>
          <w:rFonts w:ascii="Times New Roman" w:eastAsia="Times New Roman" w:hAnsi="Times New Roman" w:cs="Times New Roman"/>
          <w:color w:val="000000"/>
        </w:rPr>
        <w:tab/>
      </w:r>
      <w:r>
        <w:rPr>
          <w:rFonts w:ascii="Times New Roman" w:eastAsia="Times New Roman" w:hAnsi="Times New Roman" w:cs="Times New Roman"/>
          <w:color w:val="000000"/>
        </w:rPr>
        <w:tab/>
        <w:t>REGULAR VILLAGE COUNCIL MEETING</w:t>
      </w: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4E1904">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AGENDA PLACEMENT:   </w:t>
      </w:r>
      <w:r>
        <w:rPr>
          <w:rFonts w:ascii="Times New Roman" w:eastAsia="Times New Roman" w:hAnsi="Times New Roman" w:cs="Times New Roman"/>
          <w:color w:val="000000"/>
        </w:rPr>
        <w:tab/>
        <w:t xml:space="preserve">REGULAR AGENDA </w:t>
      </w: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4E1904">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AGENDA ITEM TITLE:</w:t>
      </w:r>
      <w:r>
        <w:rPr>
          <w:rFonts w:ascii="Times New Roman" w:eastAsia="Times New Roman" w:hAnsi="Times New Roman" w:cs="Times New Roman"/>
          <w:color w:val="000000"/>
        </w:rPr>
        <w:tab/>
        <w:t>PROCESS TO CREATE THE INDIANTOWN CRA</w:t>
      </w: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bookmarkStart w:id="1" w:name="_gjdgxs" w:colFirst="0" w:colLast="0"/>
      <w:bookmarkEnd w:id="1"/>
    </w:p>
    <w:p w:rsidR="00087B55" w:rsidRDefault="004E1904">
      <w:pPr>
        <w:pBdr>
          <w:top w:val="single" w:sz="4" w:space="1" w:color="000000"/>
          <w:left w:val="single" w:sz="4" w:space="1" w:color="000000"/>
          <w:bottom w:val="single" w:sz="4" w:space="1" w:color="000000"/>
          <w:right w:val="single" w:sz="4" w:space="1" w:color="000000"/>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SUMMARY OF ITEM:</w:t>
      </w:r>
      <w:r>
        <w:rPr>
          <w:rFonts w:ascii="Times New Roman" w:eastAsia="Times New Roman" w:hAnsi="Times New Roman" w:cs="Times New Roman"/>
          <w:color w:val="000000"/>
        </w:rPr>
        <w:tab/>
      </w:r>
      <w:r>
        <w:rPr>
          <w:rFonts w:ascii="Times New Roman" w:eastAsia="Times New Roman" w:hAnsi="Times New Roman" w:cs="Times New Roman"/>
          <w:color w:val="000000"/>
        </w:rPr>
        <w:tab/>
        <w:t>Overview of the CRA Finding of Necessity process</w:t>
      </w:r>
    </w:p>
    <w:p w:rsidR="00087B55" w:rsidRDefault="004E1904">
      <w:pPr>
        <w:pBdr>
          <w:top w:val="single" w:sz="4" w:space="1" w:color="000000"/>
          <w:left w:val="single" w:sz="4" w:space="1" w:color="000000"/>
          <w:bottom w:val="single" w:sz="4" w:space="1" w:color="000000"/>
          <w:right w:val="single" w:sz="4" w:space="1" w:color="000000"/>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RECOMMENDATION:</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Direct </w:t>
      </w:r>
      <w:r>
        <w:rPr>
          <w:rFonts w:ascii="Times New Roman" w:eastAsia="Times New Roman" w:hAnsi="Times New Roman" w:cs="Times New Roman"/>
        </w:rPr>
        <w:t>Village Manager or her designee</w:t>
      </w:r>
      <w:r>
        <w:rPr>
          <w:rFonts w:ascii="Times New Roman" w:eastAsia="Times New Roman" w:hAnsi="Times New Roman" w:cs="Times New Roman"/>
          <w:color w:val="000000"/>
        </w:rPr>
        <w:t xml:space="preserve"> to prepare a Finding of Necessity Study in accordance with Chapter 163, Part III, </w:t>
      </w:r>
      <w:proofErr w:type="gramStart"/>
      <w:r>
        <w:rPr>
          <w:rFonts w:ascii="Times New Roman" w:eastAsia="Times New Roman" w:hAnsi="Times New Roman" w:cs="Times New Roman"/>
          <w:color w:val="000000"/>
        </w:rPr>
        <w:t>Florida</w:t>
      </w:r>
      <w:proofErr w:type="gramEnd"/>
      <w:r>
        <w:rPr>
          <w:rFonts w:ascii="Times New Roman" w:eastAsia="Times New Roman" w:hAnsi="Times New Roman" w:cs="Times New Roman"/>
          <w:color w:val="000000"/>
        </w:rPr>
        <w:t xml:space="preserve"> Statutes to establish the Indiantown Community Redevelopment Agency. </w:t>
      </w:r>
    </w:p>
    <w:p w:rsidR="00087B55" w:rsidRDefault="00087B55">
      <w:pPr>
        <w:pBdr>
          <w:top w:val="single" w:sz="4" w:space="1" w:color="000000"/>
          <w:left w:val="single" w:sz="4" w:space="1" w:color="000000"/>
          <w:bottom w:val="single" w:sz="4" w:space="1" w:color="000000"/>
          <w:right w:val="single" w:sz="4" w:space="1" w:color="000000"/>
          <w:between w:val="nil"/>
        </w:pBdr>
        <w:jc w:val="both"/>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jc w:val="both"/>
        <w:rPr>
          <w:rFonts w:ascii="Times New Roman" w:eastAsia="Times New Roman" w:hAnsi="Times New Roman" w:cs="Times New Roman"/>
          <w:color w:val="000000"/>
        </w:rPr>
      </w:pPr>
    </w:p>
    <w:p w:rsidR="00087B55" w:rsidRDefault="004E1904">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PREPARED BY:</w:t>
      </w:r>
      <w:r>
        <w:rPr>
          <w:rFonts w:ascii="Times New Roman" w:eastAsia="Times New Roman" w:hAnsi="Times New Roman" w:cs="Times New Roman"/>
          <w:color w:val="000000"/>
        </w:rPr>
        <w:tab/>
      </w:r>
      <w:r>
        <w:rPr>
          <w:rFonts w:ascii="Times New Roman" w:eastAsia="Times New Roman" w:hAnsi="Times New Roman" w:cs="Times New Roman"/>
          <w:color w:val="000000"/>
        </w:rPr>
        <w:tab/>
        <w:t>Bonnie C. Landry, AICP</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 May 1, 201</w:t>
      </w:r>
      <w:r>
        <w:rPr>
          <w:rFonts w:ascii="Times New Roman" w:eastAsia="Times New Roman" w:hAnsi="Times New Roman" w:cs="Times New Roman"/>
          <w:color w:val="000000"/>
        </w:rPr>
        <w:t>8</w:t>
      </w: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4E1904">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REVIEWED BY:</w:t>
      </w:r>
      <w:r>
        <w:rPr>
          <w:rFonts w:ascii="Times New Roman" w:eastAsia="Times New Roman" w:hAnsi="Times New Roman" w:cs="Times New Roman"/>
          <w:color w:val="000000"/>
        </w:rPr>
        <w:tab/>
      </w:r>
      <w:r>
        <w:rPr>
          <w:rFonts w:ascii="Times New Roman" w:eastAsia="Times New Roman" w:hAnsi="Times New Roman" w:cs="Times New Roman"/>
          <w:color w:val="000000"/>
        </w:rPr>
        <w:tab/>
        <w:t>Paul J. Nicoletti, Village Attorney</w:t>
      </w:r>
      <w:r>
        <w:rPr>
          <w:rFonts w:ascii="Times New Roman" w:eastAsia="Times New Roman" w:hAnsi="Times New Roman" w:cs="Times New Roman"/>
          <w:color w:val="000000"/>
        </w:rPr>
        <w:tab/>
      </w:r>
      <w:r>
        <w:rPr>
          <w:rFonts w:ascii="Times New Roman" w:eastAsia="Times New Roman" w:hAnsi="Times New Roman" w:cs="Times New Roman"/>
          <w:color w:val="000000"/>
        </w:rPr>
        <w:tab/>
        <w:t>DATE:  May 4, 2018</w:t>
      </w: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4E1904">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APPROVED BY:</w:t>
      </w:r>
      <w:r>
        <w:rPr>
          <w:rFonts w:ascii="Times New Roman" w:eastAsia="Times New Roman" w:hAnsi="Times New Roman" w:cs="Times New Roman"/>
          <w:color w:val="000000"/>
        </w:rPr>
        <w:tab/>
      </w:r>
      <w:r>
        <w:rPr>
          <w:rFonts w:ascii="Times New Roman" w:eastAsia="Times New Roman" w:hAnsi="Times New Roman" w:cs="Times New Roman"/>
          <w:color w:val="000000"/>
        </w:rPr>
        <w:tab/>
        <w:t>Teresa Lamar-</w:t>
      </w:r>
      <w:proofErr w:type="spellStart"/>
      <w:r>
        <w:rPr>
          <w:rFonts w:ascii="Times New Roman" w:eastAsia="Times New Roman" w:hAnsi="Times New Roman" w:cs="Times New Roman"/>
          <w:color w:val="000000"/>
        </w:rPr>
        <w:t>Sarno</w:t>
      </w:r>
      <w:proofErr w:type="spellEnd"/>
      <w:r>
        <w:rPr>
          <w:rFonts w:ascii="Times New Roman" w:eastAsia="Times New Roman" w:hAnsi="Times New Roman" w:cs="Times New Roman"/>
          <w:color w:val="000000"/>
        </w:rPr>
        <w:t>, Village Manager</w:t>
      </w:r>
      <w:r>
        <w:rPr>
          <w:rFonts w:ascii="Times New Roman" w:eastAsia="Times New Roman" w:hAnsi="Times New Roman" w:cs="Times New Roman"/>
          <w:color w:val="000000"/>
        </w:rPr>
        <w:tab/>
      </w:r>
      <w:r>
        <w:rPr>
          <w:rFonts w:ascii="Times New Roman" w:eastAsia="Times New Roman" w:hAnsi="Times New Roman" w:cs="Times New Roman"/>
          <w:color w:val="000000"/>
        </w:rPr>
        <w:tab/>
        <w:t>DATE:  May 4, 2018</w:t>
      </w: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4E190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BACKGROUND: At the April 26, 2018 Village of Indiantown meeting, the Council voted to request that the Martin County Community Redevelopment Agency and the Martin County Board of County Commission sunset the Indiantown Community Redevelopment Area which wa</w:t>
      </w:r>
      <w:r>
        <w:rPr>
          <w:rFonts w:ascii="Times New Roman" w:eastAsia="Times New Roman" w:hAnsi="Times New Roman" w:cs="Times New Roman"/>
          <w:color w:val="000000"/>
        </w:rPr>
        <w:t>s established in 2002.  With the incorporation of the Village, the Martin County Indiantown CRA needed to sunset, as the boundaries of the municipality and Martin County Indiantown CRA are not congruent, and the area is no longer a part of the County juris</w:t>
      </w:r>
      <w:r>
        <w:rPr>
          <w:rFonts w:ascii="Times New Roman" w:eastAsia="Times New Roman" w:hAnsi="Times New Roman" w:cs="Times New Roman"/>
          <w:color w:val="000000"/>
        </w:rPr>
        <w:t xml:space="preserve">diction. As a follow-up to this direction by the Council, the Planning Consultant will provide an overview of the planning process to establish a new CRA for the Village and present the advantages of Tax Increment Financing (TIF) as a way to fund projects </w:t>
      </w:r>
      <w:r>
        <w:rPr>
          <w:rFonts w:ascii="Times New Roman" w:eastAsia="Times New Roman" w:hAnsi="Times New Roman" w:cs="Times New Roman"/>
          <w:color w:val="000000"/>
        </w:rPr>
        <w:t>that improve the tax base. TIF is a public funding strategy utilized to complete community-improvement projects which would ultimately reverse trends of declining property values and remove blight as defined by Florida Statute. These investments could incl</w:t>
      </w:r>
      <w:r>
        <w:rPr>
          <w:rFonts w:ascii="Times New Roman" w:eastAsia="Times New Roman" w:hAnsi="Times New Roman" w:cs="Times New Roman"/>
          <w:color w:val="000000"/>
        </w:rPr>
        <w:t xml:space="preserve">ude large infrastructure projects such as providing sanitary sewer and municipal water service or smaller projects such as sidewalk improvements, </w:t>
      </w:r>
      <w:proofErr w:type="spellStart"/>
      <w:r>
        <w:rPr>
          <w:rFonts w:ascii="Times New Roman" w:eastAsia="Times New Roman" w:hAnsi="Times New Roman" w:cs="Times New Roman"/>
          <w:color w:val="000000"/>
        </w:rPr>
        <w:t>streetscaping</w:t>
      </w:r>
      <w:proofErr w:type="spellEnd"/>
      <w:r>
        <w:rPr>
          <w:rFonts w:ascii="Times New Roman" w:eastAsia="Times New Roman" w:hAnsi="Times New Roman" w:cs="Times New Roman"/>
          <w:color w:val="000000"/>
        </w:rPr>
        <w:t xml:space="preserve">, or landscaping. It is important to </w:t>
      </w:r>
      <w:r>
        <w:rPr>
          <w:rFonts w:ascii="Times New Roman" w:eastAsia="Times New Roman" w:hAnsi="Times New Roman" w:cs="Times New Roman"/>
        </w:rPr>
        <w:t>note that TIF is not an additional tax for the CRA area. (</w:t>
      </w:r>
      <w:proofErr w:type="spellStart"/>
      <w:r>
        <w:rPr>
          <w:rFonts w:ascii="Times New Roman" w:eastAsia="Times New Roman" w:hAnsi="Times New Roman" w:cs="Times New Roman"/>
        </w:rPr>
        <w:t>Po</w:t>
      </w:r>
      <w:r>
        <w:rPr>
          <w:rFonts w:ascii="Times New Roman" w:eastAsia="Times New Roman" w:hAnsi="Times New Roman" w:cs="Times New Roman"/>
        </w:rPr>
        <w:t>werpoint</w:t>
      </w:r>
      <w:proofErr w:type="spellEnd"/>
      <w:r>
        <w:rPr>
          <w:rFonts w:ascii="Times New Roman" w:eastAsia="Times New Roman" w:hAnsi="Times New Roman" w:cs="Times New Roman"/>
        </w:rPr>
        <w:t xml:space="preserve"> will illustrate how TIF works.)</w:t>
      </w: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4E1904">
      <w:pPr>
        <w:pBdr>
          <w:top w:val="nil"/>
          <w:left w:val="nil"/>
          <w:bottom w:val="nil"/>
          <w:right w:val="nil"/>
          <w:between w:val="nil"/>
        </w:pBdr>
        <w:jc w:val="both"/>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Florida State Statute 163 authorizes local governments to designate up to eighty percent of a municipality as a Community Redevelopment Area (for CRAs created after July 1, 2006).  The original CRA Act adopted in 1</w:t>
      </w:r>
      <w:r>
        <w:rPr>
          <w:rFonts w:ascii="Times New Roman" w:eastAsia="Times New Roman" w:hAnsi="Times New Roman" w:cs="Times New Roman"/>
          <w:color w:val="000000"/>
        </w:rPr>
        <w:t xml:space="preserve">969 was established to revitalize downtowns, preserve historic structures and otherwise enhance the CRA </w:t>
      </w:r>
      <w:proofErr w:type="spellStart"/>
      <w:r>
        <w:rPr>
          <w:rFonts w:ascii="Times New Roman" w:eastAsia="Times New Roman" w:hAnsi="Times New Roman" w:cs="Times New Roman"/>
          <w:color w:val="000000"/>
        </w:rPr>
        <w:t>district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Blighted</w:t>
      </w:r>
      <w:proofErr w:type="spellEnd"/>
      <w:r>
        <w:rPr>
          <w:rFonts w:ascii="Times New Roman" w:eastAsia="Times New Roman" w:hAnsi="Times New Roman" w:cs="Times New Roman"/>
          <w:color w:val="000000"/>
        </w:rPr>
        <w:t xml:space="preserve"> area” is defined by Florida Statute is an area that has a substantial number of </w:t>
      </w:r>
      <w:r>
        <w:rPr>
          <w:rFonts w:ascii="Times New Roman" w:eastAsia="Times New Roman" w:hAnsi="Times New Roman" w:cs="Times New Roman"/>
        </w:rPr>
        <w:t>deteriorated</w:t>
      </w:r>
      <w:r>
        <w:rPr>
          <w:rFonts w:ascii="Times New Roman" w:eastAsia="Times New Roman" w:hAnsi="Times New Roman" w:cs="Times New Roman"/>
          <w:color w:val="000000"/>
        </w:rPr>
        <w:t xml:space="preserve"> or </w:t>
      </w:r>
      <w:r>
        <w:rPr>
          <w:rFonts w:ascii="Times New Roman" w:eastAsia="Times New Roman" w:hAnsi="Times New Roman" w:cs="Times New Roman"/>
        </w:rPr>
        <w:t>deteriorating</w:t>
      </w:r>
      <w:r>
        <w:rPr>
          <w:rFonts w:ascii="Times New Roman" w:eastAsia="Times New Roman" w:hAnsi="Times New Roman" w:cs="Times New Roman"/>
          <w:color w:val="000000"/>
        </w:rPr>
        <w:t xml:space="preserve"> structures which lead t</w:t>
      </w:r>
      <w:r>
        <w:rPr>
          <w:rFonts w:ascii="Times New Roman" w:eastAsia="Times New Roman" w:hAnsi="Times New Roman" w:cs="Times New Roman"/>
          <w:color w:val="000000"/>
        </w:rPr>
        <w:t>o economic distress. Other factors such as inadequate street layout, unsanitary or unsafe conditions, and crime would be identified. Improving these areas would ultimately result in economic growth and build a healthy tax base for the Village. The study wi</w:t>
      </w:r>
      <w:r>
        <w:rPr>
          <w:rFonts w:ascii="Times New Roman" w:eastAsia="Times New Roman" w:hAnsi="Times New Roman" w:cs="Times New Roman"/>
          <w:color w:val="000000"/>
        </w:rPr>
        <w:t xml:space="preserve">ll provide a detailed examination of existing land use characteristics, socioeconomic conditions, and other indicators. </w:t>
      </w: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p w:rsidR="00087B55" w:rsidRDefault="00087B55">
      <w:pPr>
        <w:pBdr>
          <w:top w:val="nil"/>
          <w:left w:val="nil"/>
          <w:bottom w:val="nil"/>
          <w:right w:val="nil"/>
          <w:between w:val="nil"/>
        </w:pBdr>
        <w:jc w:val="both"/>
        <w:rPr>
          <w:rFonts w:ascii="Times New Roman" w:eastAsia="Times New Roman" w:hAnsi="Times New Roman" w:cs="Times New Roman"/>
          <w:color w:val="000000"/>
        </w:rPr>
      </w:pPr>
    </w:p>
    <w:sectPr w:rsidR="00087B55">
      <w:headerReference w:type="default" r:id="rId6"/>
      <w:pgSz w:w="12240" w:h="15840"/>
      <w:pgMar w:top="2533" w:right="1134" w:bottom="1134" w:left="1134" w:header="113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04" w:rsidRDefault="004E1904">
      <w:pPr>
        <w:spacing w:line="240" w:lineRule="auto"/>
      </w:pPr>
      <w:r>
        <w:separator/>
      </w:r>
    </w:p>
  </w:endnote>
  <w:endnote w:type="continuationSeparator" w:id="0">
    <w:p w:rsidR="004E1904" w:rsidRDefault="004E1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04" w:rsidRDefault="004E1904">
      <w:pPr>
        <w:spacing w:line="240" w:lineRule="auto"/>
      </w:pPr>
      <w:r>
        <w:separator/>
      </w:r>
    </w:p>
  </w:footnote>
  <w:footnote w:type="continuationSeparator" w:id="0">
    <w:p w:rsidR="004E1904" w:rsidRDefault="004E19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B55" w:rsidRDefault="004E1904">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AGENDA ITEM </w:t>
    </w:r>
    <w:proofErr w:type="gramStart"/>
    <w:r>
      <w:rPr>
        <w:rFonts w:ascii="Times New Roman" w:eastAsia="Times New Roman" w:hAnsi="Times New Roman" w:cs="Times New Roman"/>
        <w:color w:val="000000"/>
      </w:rPr>
      <w:t># ???</w:t>
    </w:r>
    <w:proofErr w:type="gramEnd"/>
  </w:p>
  <w:p w:rsidR="00087B55" w:rsidRDefault="00087B55">
    <w:pPr>
      <w:pBdr>
        <w:top w:val="nil"/>
        <w:left w:val="nil"/>
        <w:bottom w:val="nil"/>
        <w:right w:val="nil"/>
        <w:between w:val="nil"/>
      </w:pBdr>
      <w:jc w:val="center"/>
      <w:rPr>
        <w:color w:val="000000"/>
      </w:rPr>
    </w:pPr>
  </w:p>
  <w:p w:rsidR="00087B55" w:rsidRDefault="004E190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VILLAGE OF INDIANTOWN, FLORIDA</w:t>
    </w:r>
  </w:p>
  <w:p w:rsidR="00087B55" w:rsidRDefault="004E190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AGENDA MEMORANDUM</w:t>
    </w:r>
  </w:p>
  <w:p w:rsidR="00087B55" w:rsidRDefault="004E1904">
    <w:pPr>
      <w:pBdr>
        <w:top w:val="single" w:sz="4" w:space="1" w:color="000000"/>
        <w:left w:val="single" w:sz="4" w:space="1" w:color="000000"/>
        <w:bottom w:val="single" w:sz="4" w:space="1" w:color="000000"/>
        <w:right w:val="single" w:sz="4" w:space="1" w:color="000000"/>
        <w:between w:val="nil"/>
      </w:pBdr>
      <w:rPr>
        <w:rFonts w:ascii="Times New Roman" w:eastAsia="Times New Roman" w:hAnsi="Times New Roman" w:cs="Times New Roman"/>
        <w:color w:val="000000"/>
      </w:rPr>
    </w:pPr>
    <w:bookmarkStart w:id="3" w:name="_1fob9te" w:colFirst="0" w:colLast="0"/>
    <w:bookmarkEnd w:id="3"/>
    <w:r>
      <w:rPr>
        <w:rFonts w:ascii="Times New Roman" w:eastAsia="Times New Roman" w:hAnsi="Times New Roman" w:cs="Times New Roman"/>
        <w:color w:val="000000"/>
      </w:rPr>
      <w:t xml:space="preserve">FINDING OF NECESSITY FOR INDIANTOWN COMMUNITY REDEVELOPMENT AREA      </w:t>
    </w:r>
  </w:p>
  <w:p w:rsidR="00087B55" w:rsidRDefault="00087B55">
    <w:pPr>
      <w:pBdr>
        <w:top w:val="nil"/>
        <w:left w:val="nil"/>
        <w:bottom w:val="nil"/>
        <w:right w:val="nil"/>
        <w:between w:val="nil"/>
      </w:pBdr>
      <w:jc w:val="center"/>
      <w:rPr>
        <w:rFonts w:ascii="Times New Roman" w:eastAsia="Times New Roman" w:hAnsi="Times New Roman" w:cs="Times New Roman"/>
        <w:b/>
        <w:color w:val="000000"/>
      </w:rPr>
    </w:pPr>
  </w:p>
  <w:p w:rsidR="00087B55" w:rsidRDefault="00087B55">
    <w:pPr>
      <w:pBdr>
        <w:top w:val="nil"/>
        <w:left w:val="nil"/>
        <w:bottom w:val="nil"/>
        <w:right w:val="nil"/>
        <w:between w:val="nil"/>
      </w:pBdr>
      <w:jc w:val="center"/>
      <w:rPr>
        <w:rFonts w:ascii="Times New Roman" w:eastAsia="Times New Roman" w:hAnsi="Times New Roman" w:cs="Times New Roman"/>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55"/>
    <w:rsid w:val="00087B55"/>
    <w:rsid w:val="004E1904"/>
    <w:rsid w:val="0080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6B6D2-3767-4A99-86AB-FAD3F91B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Landry</dc:creator>
  <cp:lastModifiedBy>Bonnie Landry</cp:lastModifiedBy>
  <cp:revision>2</cp:revision>
  <dcterms:created xsi:type="dcterms:W3CDTF">2018-05-04T00:57:00Z</dcterms:created>
  <dcterms:modified xsi:type="dcterms:W3CDTF">2018-05-04T00:57:00Z</dcterms:modified>
</cp:coreProperties>
</file>